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2464" w:rsidRPr="0012408A" w:rsidRDefault="00117B1A" w:rsidP="00BD2464">
      <w:pPr>
        <w:rPr>
          <w:rFonts w:ascii="Palatino Linotype" w:hAnsi="Palatino Linotype"/>
          <w:sz w:val="24"/>
          <w:szCs w:val="24"/>
        </w:rPr>
      </w:pPr>
      <w:r>
        <w:tab/>
      </w:r>
      <w:r w:rsidR="00BD2464">
        <w:rPr>
          <w:rFonts w:ascii="Palatino Linotype" w:hAnsi="Palatino Linotype"/>
          <w:noProof/>
          <w:sz w:val="24"/>
          <w:szCs w:val="24"/>
          <w:lang w:val="en-GB" w:eastAsia="en-GB"/>
        </w:rPr>
        <w:drawing>
          <wp:inline distT="0" distB="0" distL="0" distR="0" wp14:anchorId="3CDA00D1" wp14:editId="125E2387">
            <wp:extent cx="5940425" cy="4971415"/>
            <wp:effectExtent l="0" t="0" r="3175" b="63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uppl figure 3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464" w:rsidRPr="00EB7807" w:rsidRDefault="00BD2464" w:rsidP="00BD2464">
      <w:pPr>
        <w:spacing w:line="276" w:lineRule="auto"/>
        <w:jc w:val="both"/>
        <w:rPr>
          <w:rFonts w:ascii="Palatino Linotype" w:hAnsi="Palatino Linotype"/>
          <w:bCs/>
          <w:iCs/>
          <w:sz w:val="24"/>
          <w:szCs w:val="24"/>
          <w:lang w:val="en-GB"/>
        </w:rPr>
      </w:pPr>
      <w:bookmarkStart w:id="0" w:name="_GoBack"/>
      <w:bookmarkEnd w:id="0"/>
      <w:r w:rsidRPr="00EB7807">
        <w:rPr>
          <w:rFonts w:ascii="Palatino Linotype" w:hAnsi="Palatino Linotype"/>
          <w:b/>
          <w:bCs/>
          <w:iCs/>
          <w:sz w:val="24"/>
          <w:szCs w:val="24"/>
          <w:lang w:val="en-US"/>
        </w:rPr>
        <w:t xml:space="preserve">Supplementary Figure </w:t>
      </w:r>
      <w:r>
        <w:rPr>
          <w:rFonts w:ascii="Palatino Linotype" w:hAnsi="Palatino Linotype"/>
          <w:b/>
          <w:bCs/>
          <w:iCs/>
          <w:sz w:val="24"/>
          <w:szCs w:val="24"/>
          <w:lang w:val="en-US"/>
        </w:rPr>
        <w:t>3</w:t>
      </w:r>
      <w:r w:rsidRPr="00EB7807">
        <w:rPr>
          <w:rFonts w:ascii="Palatino Linotype" w:hAnsi="Palatino Linotype"/>
          <w:b/>
          <w:bCs/>
          <w:iCs/>
          <w:sz w:val="24"/>
          <w:szCs w:val="24"/>
          <w:lang w:val="en-US"/>
        </w:rPr>
        <w:t>: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</w:t>
      </w:r>
      <w:r w:rsidRPr="00533C5A">
        <w:rPr>
          <w:rFonts w:ascii="Palatino Linotype" w:hAnsi="Palatino Linotype"/>
          <w:b/>
          <w:bCs/>
          <w:iCs/>
          <w:sz w:val="24"/>
          <w:szCs w:val="24"/>
          <w:lang w:val="en-US"/>
        </w:rPr>
        <w:t>zTDP43 knock-down results in motor phenotype and axonal atrophy in zebrafish embryos.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</w:t>
      </w:r>
      <w:r w:rsidRPr="00533C5A">
        <w:rPr>
          <w:rFonts w:ascii="Palatino Linotype" w:hAnsi="Palatino Linotype"/>
          <w:b/>
          <w:bCs/>
          <w:iCs/>
          <w:sz w:val="24"/>
          <w:szCs w:val="24"/>
          <w:lang w:val="en-US"/>
        </w:rPr>
        <w:t>A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, TDP43 </w:t>
      </w:r>
      <w:proofErr w:type="spellStart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>morpholino</w:t>
      </w:r>
      <w:proofErr w:type="spellEnd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injection in zebrafish result</w:t>
      </w:r>
      <w:r>
        <w:rPr>
          <w:rFonts w:ascii="Palatino Linotype" w:hAnsi="Palatino Linotype"/>
          <w:bCs/>
          <w:iCs/>
          <w:sz w:val="24"/>
          <w:szCs w:val="24"/>
          <w:lang w:val="en-US"/>
        </w:rPr>
        <w:t>ed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in an almost 90% reduction of the TDP43 protein, as shown by WB. This KD lead to a strong and specific motor phenotype, as TDP43 </w:t>
      </w:r>
      <w:proofErr w:type="spellStart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>morphants</w:t>
      </w:r>
      <w:proofErr w:type="spellEnd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</w:t>
      </w:r>
      <w:r>
        <w:rPr>
          <w:rFonts w:ascii="Palatino Linotype" w:hAnsi="Palatino Linotype"/>
          <w:bCs/>
          <w:iCs/>
          <w:sz w:val="24"/>
          <w:szCs w:val="24"/>
          <w:lang w:val="en-US"/>
        </w:rPr>
        <w:t>were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unable to swim to the edges of a petri dish during TEER (</w:t>
      </w:r>
      <w:r w:rsidRPr="00533C5A">
        <w:rPr>
          <w:rFonts w:ascii="Palatino Linotype" w:hAnsi="Palatino Linotype"/>
          <w:b/>
          <w:bCs/>
          <w:iCs/>
          <w:sz w:val="24"/>
          <w:szCs w:val="24"/>
          <w:lang w:val="en-US"/>
        </w:rPr>
        <w:t>B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, left panel). Their displacement </w:t>
      </w:r>
      <w:r>
        <w:rPr>
          <w:rFonts w:ascii="Palatino Linotype" w:hAnsi="Palatino Linotype"/>
          <w:bCs/>
          <w:iCs/>
          <w:sz w:val="24"/>
          <w:szCs w:val="24"/>
          <w:lang w:val="en-US"/>
        </w:rPr>
        <w:t>wa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s shorter in distance, time and speed (B, right panel). </w:t>
      </w:r>
      <w:r w:rsidRPr="00533C5A">
        <w:rPr>
          <w:rFonts w:ascii="Palatino Linotype" w:hAnsi="Palatino Linotype"/>
          <w:b/>
          <w:bCs/>
          <w:iCs/>
          <w:sz w:val="24"/>
          <w:szCs w:val="24"/>
          <w:lang w:val="en-US"/>
        </w:rPr>
        <w:t>C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, motor axons of TDP43 </w:t>
      </w:r>
      <w:proofErr w:type="spellStart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>morphants</w:t>
      </w:r>
      <w:proofErr w:type="spellEnd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, revealed by GFP expression under the Mnx1 promoter </w:t>
      </w:r>
      <w:r w:rsidRPr="00745518">
        <w:rPr>
          <w:rFonts w:ascii="Palatino Linotype" w:hAnsi="Palatino Linotype"/>
          <w:bCs/>
          <w:i/>
          <w:iCs/>
          <w:sz w:val="24"/>
          <w:szCs w:val="24"/>
          <w:lang w:val="en-US"/>
        </w:rPr>
        <w:t>in vivo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, </w:t>
      </w:r>
      <w:r>
        <w:rPr>
          <w:rFonts w:ascii="Palatino Linotype" w:hAnsi="Palatino Linotype"/>
          <w:bCs/>
          <w:iCs/>
          <w:sz w:val="24"/>
          <w:szCs w:val="24"/>
          <w:lang w:val="en-US"/>
        </w:rPr>
        <w:t>were</w:t>
      </w:r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shorter than control fish injected with ST </w:t>
      </w:r>
      <w:proofErr w:type="spellStart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>Ctrol</w:t>
      </w:r>
      <w:proofErr w:type="spellEnd"/>
      <w:r w:rsidRPr="00EB7807">
        <w:rPr>
          <w:rFonts w:ascii="Palatino Linotype" w:hAnsi="Palatino Linotype"/>
          <w:bCs/>
          <w:iCs/>
          <w:sz w:val="24"/>
          <w:szCs w:val="24"/>
          <w:lang w:val="en-US"/>
        </w:rPr>
        <w:t xml:space="preserve"> Mo. ***P&lt;0.001.</w:t>
      </w:r>
    </w:p>
    <w:p w:rsidR="0097274B" w:rsidRPr="00814112" w:rsidRDefault="0097274B" w:rsidP="0097274B">
      <w:pPr>
        <w:jc w:val="both"/>
        <w:rPr>
          <w:rFonts w:ascii="Palatino Linotype" w:hAnsi="Palatino Linotype"/>
          <w:b/>
          <w:bCs/>
          <w:i/>
          <w:iCs/>
          <w:lang w:val="en-GB"/>
        </w:rPr>
      </w:pPr>
    </w:p>
    <w:p w:rsidR="007715C4" w:rsidRPr="0097274B" w:rsidRDefault="007715C4" w:rsidP="0097274B">
      <w:pPr>
        <w:ind w:left="-567"/>
        <w:rPr>
          <w:lang w:val="en-GB"/>
        </w:rPr>
      </w:pPr>
    </w:p>
    <w:sectPr w:rsidR="007715C4" w:rsidRPr="0097274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B1A"/>
    <w:rsid w:val="00117B1A"/>
    <w:rsid w:val="007715C4"/>
    <w:rsid w:val="0097274B"/>
    <w:rsid w:val="00A22FAA"/>
    <w:rsid w:val="00BD2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EADE5B2-59D1-4226-83DC-23656324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274B"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93</Words>
  <Characters>533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Utilisateur Windows</cp:lastModifiedBy>
  <cp:revision>3</cp:revision>
  <dcterms:created xsi:type="dcterms:W3CDTF">2020-04-16T09:30:00Z</dcterms:created>
  <dcterms:modified xsi:type="dcterms:W3CDTF">2020-05-08T10:31:00Z</dcterms:modified>
</cp:coreProperties>
</file>